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4C56" w14:textId="6CD6454C" w:rsidR="00814E1F" w:rsidRDefault="00814E1F" w:rsidP="003F05FB">
      <w:pPr>
        <w:jc w:val="center"/>
        <w:rPr>
          <w:b/>
          <w:sz w:val="32"/>
          <w:szCs w:val="32"/>
        </w:rPr>
      </w:pPr>
      <w:r>
        <w:rPr>
          <w:noProof/>
        </w:rPr>
        <w:drawing>
          <wp:inline distT="0" distB="0" distL="0" distR="0" wp14:anchorId="732D6E71" wp14:editId="30F2CC61">
            <wp:extent cx="3299460" cy="1645920"/>
            <wp:effectExtent l="0" t="0" r="0" b="0"/>
            <wp:docPr id="92795373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9460" cy="1645920"/>
                    </a:xfrm>
                    <a:prstGeom prst="rect">
                      <a:avLst/>
                    </a:prstGeom>
                    <a:noFill/>
                    <a:ln>
                      <a:noFill/>
                    </a:ln>
                  </pic:spPr>
                </pic:pic>
              </a:graphicData>
            </a:graphic>
          </wp:inline>
        </w:drawing>
      </w:r>
    </w:p>
    <w:p w14:paraId="2103AF5B" w14:textId="171F55DA" w:rsidR="0030359B" w:rsidRPr="003F05FB" w:rsidRDefault="003F05FB" w:rsidP="003F05FB">
      <w:pPr>
        <w:jc w:val="center"/>
        <w:rPr>
          <w:b/>
          <w:sz w:val="32"/>
          <w:szCs w:val="32"/>
        </w:rPr>
      </w:pPr>
      <w:r w:rsidRPr="003F05FB">
        <w:rPr>
          <w:b/>
          <w:sz w:val="32"/>
          <w:szCs w:val="32"/>
        </w:rPr>
        <w:t>REACH Hardship Findings Mirrored in Major Report Just Released</w:t>
      </w:r>
    </w:p>
    <w:p w14:paraId="256AFDEB" w14:textId="77777777" w:rsidR="00390F06" w:rsidRDefault="00390F06"/>
    <w:p w14:paraId="149BDB45" w14:textId="77777777" w:rsidR="00390F06" w:rsidRDefault="0010481F" w:rsidP="0010481F">
      <w:pPr>
        <w:jc w:val="center"/>
        <w:rPr>
          <w:i/>
        </w:rPr>
      </w:pPr>
      <w:r>
        <w:rPr>
          <w:i/>
        </w:rPr>
        <w:t>The last major report, before the general election, on hardship with the UK</w:t>
      </w:r>
      <w:r w:rsidR="009C28FE">
        <w:rPr>
          <w:i/>
        </w:rPr>
        <w:t>,</w:t>
      </w:r>
      <w:r>
        <w:rPr>
          <w:i/>
        </w:rPr>
        <w:t xml:space="preserve"> resonates with the findings of REACH Community Projects, both in the very sad </w:t>
      </w:r>
      <w:proofErr w:type="gramStart"/>
      <w:r>
        <w:rPr>
          <w:i/>
        </w:rPr>
        <w:t>state of affairs</w:t>
      </w:r>
      <w:proofErr w:type="gramEnd"/>
      <w:r>
        <w:rPr>
          <w:i/>
        </w:rPr>
        <w:t xml:space="preserve"> and in what can be done to tackle it.</w:t>
      </w:r>
    </w:p>
    <w:p w14:paraId="3A3790B4" w14:textId="77777777" w:rsidR="0010481F" w:rsidRPr="0010481F" w:rsidRDefault="0010481F">
      <w:pPr>
        <w:rPr>
          <w:i/>
        </w:rPr>
      </w:pPr>
    </w:p>
    <w:p w14:paraId="00B70A6F" w14:textId="77777777" w:rsidR="00390F06" w:rsidRDefault="00390F06">
      <w:pPr>
        <w:rPr>
          <w:color w:val="000000" w:themeColor="text1"/>
        </w:rPr>
      </w:pPr>
      <w:r>
        <w:rPr>
          <w:color w:val="000000" w:themeColor="text1"/>
        </w:rPr>
        <w:t>Just now, one of the most</w:t>
      </w:r>
      <w:r w:rsidRPr="00390F06">
        <w:rPr>
          <w:color w:val="000000" w:themeColor="text1"/>
        </w:rPr>
        <w:t xml:space="preserve"> important </w:t>
      </w:r>
      <w:r>
        <w:rPr>
          <w:color w:val="000000" w:themeColor="text1"/>
        </w:rPr>
        <w:t xml:space="preserve">things </w:t>
      </w:r>
      <w:r w:rsidRPr="00390F06">
        <w:rPr>
          <w:color w:val="000000" w:themeColor="text1"/>
        </w:rPr>
        <w:t>in the minds of the team of staff and</w:t>
      </w:r>
      <w:r>
        <w:rPr>
          <w:color w:val="000000" w:themeColor="text1"/>
        </w:rPr>
        <w:t xml:space="preserve"> volunteers at REACH Community Projects, based in Haverhill, Suffolk, is the extent of the hardship problems within the local community and how these might change into the future.</w:t>
      </w:r>
    </w:p>
    <w:p w14:paraId="0917EAEA" w14:textId="77777777" w:rsidR="00390F06" w:rsidRDefault="00390F06">
      <w:pPr>
        <w:rPr>
          <w:color w:val="000000" w:themeColor="text1"/>
        </w:rPr>
      </w:pPr>
    </w:p>
    <w:p w14:paraId="759BDB63" w14:textId="77777777" w:rsidR="00390F06" w:rsidRDefault="00577B40">
      <w:pPr>
        <w:rPr>
          <w:color w:val="000000" w:themeColor="text1"/>
        </w:rPr>
      </w:pPr>
      <w:r>
        <w:rPr>
          <w:color w:val="000000" w:themeColor="text1"/>
        </w:rPr>
        <w:t>The publication last week of</w:t>
      </w:r>
      <w:r w:rsidR="00440EC7">
        <w:rPr>
          <w:color w:val="000000" w:themeColor="text1"/>
        </w:rPr>
        <w:t xml:space="preserve"> “UK Poverty 2024 – The Essential Guide to Understanding Poverty in the UK” by the Joseph Rowntree Foundation</w:t>
      </w:r>
      <w:r w:rsidR="0028094F">
        <w:rPr>
          <w:color w:val="000000" w:themeColor="text1"/>
        </w:rPr>
        <w:t xml:space="preserve"> (JRF)</w:t>
      </w:r>
      <w:r>
        <w:rPr>
          <w:color w:val="000000" w:themeColor="text1"/>
        </w:rPr>
        <w:t>,</w:t>
      </w:r>
      <w:r w:rsidR="0028094F">
        <w:rPr>
          <w:color w:val="000000" w:themeColor="text1"/>
        </w:rPr>
        <w:t xml:space="preserve"> </w:t>
      </w:r>
      <w:r w:rsidR="00440EC7">
        <w:rPr>
          <w:color w:val="000000" w:themeColor="text1"/>
        </w:rPr>
        <w:t xml:space="preserve"> </w:t>
      </w:r>
      <w:hyperlink r:id="rId7" w:history="1">
        <w:r w:rsidR="00915409" w:rsidRPr="00800496">
          <w:rPr>
            <w:rStyle w:val="Hyperlink"/>
          </w:rPr>
          <w:t>www.jrf.org.uk</w:t>
        </w:r>
      </w:hyperlink>
      <w:r w:rsidR="00915409">
        <w:rPr>
          <w:color w:val="000000" w:themeColor="text1"/>
        </w:rPr>
        <w:t xml:space="preserve"> </w:t>
      </w:r>
      <w:r>
        <w:rPr>
          <w:color w:val="000000" w:themeColor="text1"/>
        </w:rPr>
        <w:t>,</w:t>
      </w:r>
      <w:r w:rsidR="00915409">
        <w:rPr>
          <w:color w:val="000000" w:themeColor="text1"/>
        </w:rPr>
        <w:t xml:space="preserve"> </w:t>
      </w:r>
      <w:r w:rsidR="0028094F">
        <w:rPr>
          <w:color w:val="000000" w:themeColor="text1"/>
        </w:rPr>
        <w:t>provides a substantial core of</w:t>
      </w:r>
      <w:r w:rsidR="00915409">
        <w:rPr>
          <w:color w:val="000000" w:themeColor="text1"/>
        </w:rPr>
        <w:t xml:space="preserve"> data</w:t>
      </w:r>
      <w:r w:rsidR="0028094F">
        <w:rPr>
          <w:color w:val="000000" w:themeColor="text1"/>
        </w:rPr>
        <w:t xml:space="preserve"> and narrative which will considerably help REACH, and other like minded charities, to address the</w:t>
      </w:r>
      <w:r>
        <w:rPr>
          <w:color w:val="000000" w:themeColor="text1"/>
        </w:rPr>
        <w:t>se</w:t>
      </w:r>
      <w:r w:rsidR="0028094F">
        <w:rPr>
          <w:color w:val="000000" w:themeColor="text1"/>
        </w:rPr>
        <w:t xml:space="preserve"> needs which continue to increase.</w:t>
      </w:r>
    </w:p>
    <w:p w14:paraId="773C5C23" w14:textId="77777777" w:rsidR="0028094F" w:rsidRDefault="0028094F">
      <w:pPr>
        <w:rPr>
          <w:color w:val="000000" w:themeColor="text1"/>
        </w:rPr>
      </w:pPr>
    </w:p>
    <w:p w14:paraId="61A793FD" w14:textId="77777777" w:rsidR="0028094F" w:rsidRDefault="0028094F">
      <w:pPr>
        <w:rPr>
          <w:color w:val="000000" w:themeColor="text1"/>
        </w:rPr>
      </w:pPr>
      <w:r>
        <w:rPr>
          <w:color w:val="000000" w:themeColor="text1"/>
        </w:rPr>
        <w:t xml:space="preserve">The experience and findings of REACH, in the local communities of Haverhill and surrounding areas, has very much mirrored the current situation described by </w:t>
      </w:r>
      <w:r w:rsidR="003F05FB">
        <w:rPr>
          <w:color w:val="000000" w:themeColor="text1"/>
        </w:rPr>
        <w:t>JRF, some</w:t>
      </w:r>
      <w:r w:rsidR="007A1BDF">
        <w:rPr>
          <w:color w:val="000000" w:themeColor="text1"/>
        </w:rPr>
        <w:t xml:space="preserve"> of which is </w:t>
      </w:r>
      <w:r w:rsidR="007A1BDF" w:rsidRPr="00577B40">
        <w:rPr>
          <w:color w:val="000000" w:themeColor="text1"/>
          <w:u w:val="single"/>
        </w:rPr>
        <w:t>truly shocking</w:t>
      </w:r>
      <w:r w:rsidR="009C28FE">
        <w:rPr>
          <w:color w:val="000000" w:themeColor="text1"/>
        </w:rPr>
        <w:t xml:space="preserve"> especially as many</w:t>
      </w:r>
      <w:r w:rsidR="007A1BDF">
        <w:rPr>
          <w:color w:val="000000" w:themeColor="text1"/>
        </w:rPr>
        <w:t xml:space="preserve"> of the statistics quoted have </w:t>
      </w:r>
      <w:r w:rsidR="007A1BDF" w:rsidRPr="00BF4F0E">
        <w:rPr>
          <w:color w:val="000000" w:themeColor="text1"/>
          <w:u w:val="single"/>
        </w:rPr>
        <w:t>continually worsened over the decades</w:t>
      </w:r>
      <w:r w:rsidR="007A1BDF">
        <w:rPr>
          <w:color w:val="000000" w:themeColor="text1"/>
        </w:rPr>
        <w:t xml:space="preserve"> since the Second World War.</w:t>
      </w:r>
    </w:p>
    <w:p w14:paraId="74E532B0" w14:textId="77777777" w:rsidR="007A1BDF" w:rsidRDefault="007A1BDF">
      <w:pPr>
        <w:rPr>
          <w:color w:val="000000" w:themeColor="text1"/>
        </w:rPr>
      </w:pPr>
    </w:p>
    <w:p w14:paraId="17D68BB7" w14:textId="77777777" w:rsidR="007A1BDF" w:rsidRDefault="004B5F36">
      <w:pPr>
        <w:rPr>
          <w:color w:val="000000" w:themeColor="text1"/>
        </w:rPr>
      </w:pPr>
      <w:r>
        <w:rPr>
          <w:color w:val="000000" w:themeColor="text1"/>
        </w:rPr>
        <w:t xml:space="preserve">In just one of the sentences in </w:t>
      </w:r>
      <w:proofErr w:type="gramStart"/>
      <w:r>
        <w:rPr>
          <w:color w:val="000000" w:themeColor="text1"/>
        </w:rPr>
        <w:t>this 178 page</w:t>
      </w:r>
      <w:proofErr w:type="gramEnd"/>
      <w:r>
        <w:rPr>
          <w:color w:val="000000" w:themeColor="text1"/>
        </w:rPr>
        <w:t xml:space="preserve"> report some facts are recorded that would </w:t>
      </w:r>
      <w:r w:rsidRPr="00577B40">
        <w:rPr>
          <w:color w:val="000000" w:themeColor="text1"/>
          <w:u w:val="single"/>
        </w:rPr>
        <w:t xml:space="preserve">leave most reasonable people </w:t>
      </w:r>
      <w:r w:rsidR="003B55ED" w:rsidRPr="00577B40">
        <w:rPr>
          <w:color w:val="000000" w:themeColor="text1"/>
          <w:u w:val="single"/>
        </w:rPr>
        <w:t>feeling very uncomfortable</w:t>
      </w:r>
      <w:r w:rsidR="003B55ED">
        <w:rPr>
          <w:color w:val="000000" w:themeColor="text1"/>
        </w:rPr>
        <w:t>. This is that</w:t>
      </w:r>
      <w:r>
        <w:rPr>
          <w:color w:val="000000" w:themeColor="text1"/>
        </w:rPr>
        <w:t xml:space="preserve"> </w:t>
      </w:r>
      <w:r w:rsidR="003B55ED">
        <w:rPr>
          <w:color w:val="000000" w:themeColor="text1"/>
        </w:rPr>
        <w:t xml:space="preserve">more than </w:t>
      </w:r>
      <w:r>
        <w:rPr>
          <w:color w:val="000000" w:themeColor="text1"/>
        </w:rPr>
        <w:t>one in five</w:t>
      </w:r>
      <w:r w:rsidR="003B55ED">
        <w:rPr>
          <w:color w:val="000000" w:themeColor="text1"/>
        </w:rPr>
        <w:t xml:space="preserve"> people (22%) of people in the UK were in poverty in 2021/22, that’s 14.4 million people of whom 8.1 million were working adults, 2.1 million pensioners and, very sadly, </w:t>
      </w:r>
      <w:r w:rsidR="003B55ED" w:rsidRPr="00577B40">
        <w:rPr>
          <w:color w:val="000000" w:themeColor="text1"/>
          <w:u w:val="single"/>
        </w:rPr>
        <w:t>4.2 million children</w:t>
      </w:r>
      <w:r w:rsidR="003B55ED">
        <w:rPr>
          <w:color w:val="000000" w:themeColor="text1"/>
        </w:rPr>
        <w:t>. Its figures like these that the Joseph Rowntree Foundation describes as “a story of moral and fiscal irresponsibility and a story we must change”.</w:t>
      </w:r>
    </w:p>
    <w:p w14:paraId="1CBAB609" w14:textId="77777777" w:rsidR="003B55ED" w:rsidRDefault="003B55ED">
      <w:pPr>
        <w:rPr>
          <w:color w:val="000000" w:themeColor="text1"/>
        </w:rPr>
      </w:pPr>
    </w:p>
    <w:p w14:paraId="41E646D8" w14:textId="77777777" w:rsidR="003B55ED" w:rsidRDefault="003B55ED">
      <w:pPr>
        <w:rPr>
          <w:color w:val="000000" w:themeColor="text1"/>
        </w:rPr>
      </w:pPr>
      <w:r>
        <w:rPr>
          <w:color w:val="000000" w:themeColor="text1"/>
        </w:rPr>
        <w:t xml:space="preserve">Other </w:t>
      </w:r>
      <w:r w:rsidRPr="00577B40">
        <w:rPr>
          <w:color w:val="000000" w:themeColor="text1"/>
          <w:u w:val="single"/>
        </w:rPr>
        <w:t>heartbreaking data</w:t>
      </w:r>
      <w:r>
        <w:rPr>
          <w:color w:val="000000" w:themeColor="text1"/>
        </w:rPr>
        <w:t xml:space="preserve"> includes </w:t>
      </w:r>
      <w:r w:rsidR="00D817D2">
        <w:rPr>
          <w:color w:val="000000" w:themeColor="text1"/>
        </w:rPr>
        <w:t xml:space="preserve">the 148% increase in </w:t>
      </w:r>
      <w:r w:rsidR="00D817D2" w:rsidRPr="00577B40">
        <w:rPr>
          <w:color w:val="000000" w:themeColor="text1"/>
          <w:u w:val="single"/>
        </w:rPr>
        <w:t>destitution</w:t>
      </w:r>
      <w:r w:rsidR="00D817D2">
        <w:rPr>
          <w:color w:val="000000" w:themeColor="text1"/>
        </w:rPr>
        <w:t xml:space="preserve"> to nearly four million in just five years, a figure which encompasses </w:t>
      </w:r>
      <w:r w:rsidR="00D817D2" w:rsidRPr="00577B40">
        <w:rPr>
          <w:color w:val="000000" w:themeColor="text1"/>
          <w:u w:val="single"/>
        </w:rPr>
        <w:t>one million children</w:t>
      </w:r>
      <w:r w:rsidR="00D817D2">
        <w:rPr>
          <w:color w:val="000000" w:themeColor="text1"/>
        </w:rPr>
        <w:t xml:space="preserve">, three times as many as in 2017. JFR finds that </w:t>
      </w:r>
      <w:r w:rsidR="00D817D2" w:rsidRPr="00577B40">
        <w:rPr>
          <w:color w:val="000000" w:themeColor="text1"/>
          <w:u w:val="single"/>
        </w:rPr>
        <w:t xml:space="preserve">children in the UK have consistently had the highest poverty </w:t>
      </w:r>
      <w:proofErr w:type="gramStart"/>
      <w:r w:rsidR="00D817D2" w:rsidRPr="00577B40">
        <w:rPr>
          <w:color w:val="000000" w:themeColor="text1"/>
          <w:u w:val="single"/>
        </w:rPr>
        <w:t>rates</w:t>
      </w:r>
      <w:proofErr w:type="gramEnd"/>
      <w:r w:rsidR="00D817D2">
        <w:rPr>
          <w:color w:val="000000" w:themeColor="text1"/>
        </w:rPr>
        <w:t xml:space="preserve"> and this is one of the major targets of REACH in its campaign to not only deliver essential support to needy families but</w:t>
      </w:r>
      <w:r w:rsidR="009C28FE">
        <w:rPr>
          <w:color w:val="000000" w:themeColor="text1"/>
        </w:rPr>
        <w:t xml:space="preserve"> also</w:t>
      </w:r>
      <w:r w:rsidR="00D817D2">
        <w:rPr>
          <w:color w:val="000000" w:themeColor="text1"/>
        </w:rPr>
        <w:t xml:space="preserve"> to put in place measures aimed squarely at prevention.</w:t>
      </w:r>
    </w:p>
    <w:p w14:paraId="3A38A290" w14:textId="77777777" w:rsidR="00D817D2" w:rsidRDefault="00D817D2">
      <w:pPr>
        <w:rPr>
          <w:color w:val="000000" w:themeColor="text1"/>
        </w:rPr>
      </w:pPr>
    </w:p>
    <w:p w14:paraId="29C13CD7" w14:textId="77777777" w:rsidR="00D817D2" w:rsidRDefault="003A1647">
      <w:pPr>
        <w:rPr>
          <w:color w:val="000000" w:themeColor="text1"/>
        </w:rPr>
      </w:pPr>
      <w:r>
        <w:rPr>
          <w:color w:val="000000" w:themeColor="text1"/>
        </w:rPr>
        <w:t>But one very concerning find</w:t>
      </w:r>
      <w:r w:rsidR="002A53FD">
        <w:rPr>
          <w:color w:val="000000" w:themeColor="text1"/>
        </w:rPr>
        <w:t xml:space="preserve">ing of the JRF report is the extent to which </w:t>
      </w:r>
      <w:r w:rsidR="002A53FD" w:rsidRPr="00577B40">
        <w:rPr>
          <w:color w:val="000000" w:themeColor="text1"/>
          <w:u w:val="single"/>
        </w:rPr>
        <w:t>hardship is deepening</w:t>
      </w:r>
      <w:r w:rsidR="0006480E">
        <w:rPr>
          <w:color w:val="000000" w:themeColor="text1"/>
        </w:rPr>
        <w:t xml:space="preserve">, with, in 2021-22, the poorest families having an average income almost </w:t>
      </w:r>
      <w:r w:rsidR="0006480E" w:rsidRPr="00577B40">
        <w:rPr>
          <w:color w:val="000000" w:themeColor="text1"/>
          <w:u w:val="single"/>
        </w:rPr>
        <w:t xml:space="preserve">60% below the </w:t>
      </w:r>
      <w:r w:rsidR="00577B40">
        <w:rPr>
          <w:color w:val="000000" w:themeColor="text1"/>
          <w:u w:val="single"/>
        </w:rPr>
        <w:t>Poverty L</w:t>
      </w:r>
      <w:r w:rsidR="0006480E" w:rsidRPr="00577B40">
        <w:rPr>
          <w:color w:val="000000" w:themeColor="text1"/>
          <w:u w:val="single"/>
        </w:rPr>
        <w:t>ine</w:t>
      </w:r>
      <w:r w:rsidR="0006480E">
        <w:rPr>
          <w:color w:val="000000" w:themeColor="text1"/>
        </w:rPr>
        <w:t xml:space="preserve"> and the </w:t>
      </w:r>
      <w:r w:rsidR="0006480E" w:rsidRPr="00577B40">
        <w:rPr>
          <w:color w:val="000000" w:themeColor="text1"/>
          <w:u w:val="single"/>
        </w:rPr>
        <w:t>average gap upwards</w:t>
      </w:r>
      <w:r w:rsidR="0006480E">
        <w:rPr>
          <w:color w:val="000000" w:themeColor="text1"/>
        </w:rPr>
        <w:t>, to just reach the poverty line, was equivalent</w:t>
      </w:r>
      <w:r w:rsidR="00C97BD4">
        <w:rPr>
          <w:color w:val="000000" w:themeColor="text1"/>
        </w:rPr>
        <w:t>, for a famil</w:t>
      </w:r>
      <w:r w:rsidR="0006480E">
        <w:rPr>
          <w:color w:val="000000" w:themeColor="text1"/>
        </w:rPr>
        <w:t>y with t</w:t>
      </w:r>
      <w:r w:rsidR="00C97BD4">
        <w:rPr>
          <w:color w:val="000000" w:themeColor="text1"/>
        </w:rPr>
        <w:t>w</w:t>
      </w:r>
      <w:r w:rsidR="0006480E">
        <w:rPr>
          <w:color w:val="000000" w:themeColor="text1"/>
        </w:rPr>
        <w:t xml:space="preserve">o </w:t>
      </w:r>
      <w:r w:rsidR="00C97BD4">
        <w:rPr>
          <w:color w:val="000000" w:themeColor="text1"/>
        </w:rPr>
        <w:t xml:space="preserve">primary-school-aged children, to </w:t>
      </w:r>
      <w:r w:rsidR="0006480E">
        <w:rPr>
          <w:color w:val="000000" w:themeColor="text1"/>
        </w:rPr>
        <w:t xml:space="preserve">a staggering </w:t>
      </w:r>
      <w:r w:rsidR="0006480E" w:rsidRPr="00577B40">
        <w:rPr>
          <w:color w:val="000000" w:themeColor="text1"/>
          <w:u w:val="single"/>
        </w:rPr>
        <w:t>£</w:t>
      </w:r>
      <w:r w:rsidR="00C97BD4" w:rsidRPr="00577B40">
        <w:rPr>
          <w:color w:val="000000" w:themeColor="text1"/>
          <w:u w:val="single"/>
        </w:rPr>
        <w:t>12,800</w:t>
      </w:r>
      <w:r w:rsidR="0006480E" w:rsidRPr="00577B40">
        <w:rPr>
          <w:color w:val="000000" w:themeColor="text1"/>
          <w:u w:val="single"/>
        </w:rPr>
        <w:t xml:space="preserve"> per year</w:t>
      </w:r>
      <w:r w:rsidR="00C97BD4">
        <w:rPr>
          <w:color w:val="000000" w:themeColor="text1"/>
        </w:rPr>
        <w:t>.</w:t>
      </w:r>
    </w:p>
    <w:p w14:paraId="7547C55D" w14:textId="77777777" w:rsidR="00C97BD4" w:rsidRDefault="00C97BD4">
      <w:pPr>
        <w:rPr>
          <w:color w:val="000000" w:themeColor="text1"/>
        </w:rPr>
      </w:pPr>
    </w:p>
    <w:p w14:paraId="5D6B8901" w14:textId="77777777" w:rsidR="00C97BD4" w:rsidRDefault="00337F05">
      <w:pPr>
        <w:rPr>
          <w:color w:val="000000" w:themeColor="text1"/>
        </w:rPr>
      </w:pPr>
      <w:r>
        <w:rPr>
          <w:color w:val="000000" w:themeColor="text1"/>
        </w:rPr>
        <w:t xml:space="preserve">JRF not only lists the needs but </w:t>
      </w:r>
      <w:r w:rsidRPr="00577B40">
        <w:rPr>
          <w:color w:val="000000" w:themeColor="text1"/>
          <w:u w:val="single"/>
        </w:rPr>
        <w:t>proposes solutions</w:t>
      </w:r>
      <w:r>
        <w:rPr>
          <w:color w:val="000000" w:themeColor="text1"/>
        </w:rPr>
        <w:t xml:space="preserve"> within its very comprehensive report</w:t>
      </w:r>
      <w:r w:rsidR="002B47FE">
        <w:rPr>
          <w:color w:val="000000" w:themeColor="text1"/>
        </w:rPr>
        <w:t xml:space="preserve"> and these include helping people accrue modest savings, access affordable credit, gain relief from problem debt and hold assets (especially those people without access to family wealth).</w:t>
      </w:r>
    </w:p>
    <w:p w14:paraId="0173CDE6" w14:textId="77777777" w:rsidR="002B47FE" w:rsidRDefault="002B47FE">
      <w:pPr>
        <w:rPr>
          <w:color w:val="000000" w:themeColor="text1"/>
        </w:rPr>
      </w:pPr>
    </w:p>
    <w:p w14:paraId="52AE9E8F" w14:textId="0EE93360" w:rsidR="002B47FE" w:rsidRDefault="002B47FE">
      <w:pPr>
        <w:rPr>
          <w:color w:val="000000" w:themeColor="text1"/>
        </w:rPr>
      </w:pPr>
      <w:r>
        <w:rPr>
          <w:color w:val="000000" w:themeColor="text1"/>
        </w:rPr>
        <w:t>REACH too is driving forcefully in this direction with the budgeting</w:t>
      </w:r>
      <w:r w:rsidR="00041B83">
        <w:rPr>
          <w:color w:val="000000" w:themeColor="text1"/>
        </w:rPr>
        <w:t>, money skills</w:t>
      </w:r>
      <w:r w:rsidRPr="002B47FE">
        <w:rPr>
          <w:color w:val="000000" w:themeColor="text1"/>
        </w:rPr>
        <w:t xml:space="preserve"> </w:t>
      </w:r>
      <w:r w:rsidR="00041B83">
        <w:rPr>
          <w:color w:val="000000" w:themeColor="text1"/>
        </w:rPr>
        <w:t xml:space="preserve">and cooking </w:t>
      </w:r>
      <w:r>
        <w:rPr>
          <w:color w:val="000000" w:themeColor="text1"/>
        </w:rPr>
        <w:t xml:space="preserve">education </w:t>
      </w:r>
      <w:r w:rsidR="00041B83">
        <w:rPr>
          <w:color w:val="000000" w:themeColor="text1"/>
        </w:rPr>
        <w:t xml:space="preserve">now being provided through schools and other groups. Speaking just after the JRF report was published, REACH CEO Henry Wilson said “We, at REACH, have been anticipating this report but </w:t>
      </w:r>
      <w:proofErr w:type="gramStart"/>
      <w:r w:rsidR="00041B83">
        <w:rPr>
          <w:color w:val="000000" w:themeColor="text1"/>
        </w:rPr>
        <w:t>absolutely not</w:t>
      </w:r>
      <w:proofErr w:type="gramEnd"/>
      <w:r w:rsidR="00041B83">
        <w:rPr>
          <w:color w:val="000000" w:themeColor="text1"/>
        </w:rPr>
        <w:t xml:space="preserve"> looking forward to reading what is contained with</w:t>
      </w:r>
      <w:r w:rsidR="00577B40">
        <w:rPr>
          <w:color w:val="000000" w:themeColor="text1"/>
        </w:rPr>
        <w:t>in</w:t>
      </w:r>
      <w:r w:rsidR="00041B83">
        <w:rPr>
          <w:color w:val="000000" w:themeColor="text1"/>
        </w:rPr>
        <w:t xml:space="preserve">. It makes </w:t>
      </w:r>
      <w:r w:rsidR="00577B40">
        <w:rPr>
          <w:color w:val="000000" w:themeColor="text1"/>
        </w:rPr>
        <w:t xml:space="preserve">awful and </w:t>
      </w:r>
      <w:r w:rsidR="001C5DA4">
        <w:rPr>
          <w:color w:val="000000" w:themeColor="text1"/>
        </w:rPr>
        <w:t>tear-jerking</w:t>
      </w:r>
      <w:r w:rsidR="00041B83">
        <w:rPr>
          <w:color w:val="000000" w:themeColor="text1"/>
        </w:rPr>
        <w:t xml:space="preserve"> reading and </w:t>
      </w:r>
      <w:r w:rsidR="00577B40">
        <w:rPr>
          <w:color w:val="000000" w:themeColor="text1"/>
        </w:rPr>
        <w:t xml:space="preserve">is </w:t>
      </w:r>
      <w:r w:rsidR="00041B83">
        <w:rPr>
          <w:color w:val="000000" w:themeColor="text1"/>
        </w:rPr>
        <w:t xml:space="preserve">a </w:t>
      </w:r>
      <w:proofErr w:type="gramStart"/>
      <w:r w:rsidR="00041B83">
        <w:rPr>
          <w:color w:val="000000" w:themeColor="text1"/>
        </w:rPr>
        <w:t xml:space="preserve">pretty </w:t>
      </w:r>
      <w:r w:rsidR="00041B83">
        <w:rPr>
          <w:color w:val="000000" w:themeColor="text1"/>
        </w:rPr>
        <w:lastRenderedPageBreak/>
        <w:t>damming</w:t>
      </w:r>
      <w:proofErr w:type="gramEnd"/>
      <w:r w:rsidR="00041B83">
        <w:rPr>
          <w:color w:val="000000" w:themeColor="text1"/>
        </w:rPr>
        <w:t xml:space="preserve"> indictment of the social failure in the UK over many, many decades</w:t>
      </w:r>
      <w:r w:rsidR="00BF4F0E">
        <w:rPr>
          <w:color w:val="000000" w:themeColor="text1"/>
        </w:rPr>
        <w:t>. It</w:t>
      </w:r>
      <w:r w:rsidR="00814E1F">
        <w:rPr>
          <w:color w:val="000000" w:themeColor="text1"/>
        </w:rPr>
        <w:t>’</w:t>
      </w:r>
      <w:r w:rsidR="00BF4F0E">
        <w:rPr>
          <w:color w:val="000000" w:themeColor="text1"/>
        </w:rPr>
        <w:t>s the job of REACH to tackle this situation with all the energy we can muster.”</w:t>
      </w:r>
    </w:p>
    <w:p w14:paraId="1005C206" w14:textId="77777777" w:rsidR="00041B83" w:rsidRDefault="00041B83">
      <w:pPr>
        <w:rPr>
          <w:color w:val="000000" w:themeColor="text1"/>
        </w:rPr>
      </w:pPr>
    </w:p>
    <w:p w14:paraId="47F1189A" w14:textId="77777777" w:rsidR="00041B83" w:rsidRDefault="005F183D">
      <w:pPr>
        <w:rPr>
          <w:color w:val="000000" w:themeColor="text1"/>
        </w:rPr>
      </w:pPr>
      <w:r>
        <w:rPr>
          <w:color w:val="000000" w:themeColor="text1"/>
        </w:rPr>
        <w:t xml:space="preserve">REACH Community Projects responds positively to family and individual hardship by providing debt counselling, welfare support and emergency food but also seeks to prevent </w:t>
      </w:r>
      <w:r w:rsidR="00577B40">
        <w:rPr>
          <w:color w:val="000000" w:themeColor="text1"/>
        </w:rPr>
        <w:t xml:space="preserve">the causes of so many falling </w:t>
      </w:r>
      <w:r>
        <w:rPr>
          <w:color w:val="000000" w:themeColor="text1"/>
        </w:rPr>
        <w:t xml:space="preserve">to such levels of need. REACH is active, from its original base in Haverhill, throughout West Suffolk, South </w:t>
      </w:r>
      <w:proofErr w:type="gramStart"/>
      <w:r>
        <w:rPr>
          <w:color w:val="000000" w:themeColor="text1"/>
        </w:rPr>
        <w:t>Cambridgeshire</w:t>
      </w:r>
      <w:proofErr w:type="gramEnd"/>
      <w:r>
        <w:rPr>
          <w:color w:val="000000" w:themeColor="text1"/>
        </w:rPr>
        <w:t xml:space="preserve"> and North Essex.</w:t>
      </w:r>
    </w:p>
    <w:p w14:paraId="07499D2C" w14:textId="77777777" w:rsidR="005F183D" w:rsidRDefault="005F183D">
      <w:pPr>
        <w:rPr>
          <w:color w:val="000000" w:themeColor="text1"/>
        </w:rPr>
      </w:pPr>
    </w:p>
    <w:p w14:paraId="44B7902C" w14:textId="77777777" w:rsidR="00814E1F" w:rsidRDefault="00814E1F" w:rsidP="00814E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ENDS</w:t>
      </w:r>
      <w:r>
        <w:rPr>
          <w:rStyle w:val="eop"/>
          <w:rFonts w:ascii="Calibri" w:hAnsi="Calibri" w:cs="Calibri"/>
          <w:sz w:val="28"/>
          <w:szCs w:val="28"/>
        </w:rPr>
        <w:t> </w:t>
      </w:r>
    </w:p>
    <w:p w14:paraId="5122C98A" w14:textId="77777777" w:rsidR="00814E1F" w:rsidRDefault="00814E1F" w:rsidP="00814E1F">
      <w:pPr>
        <w:pStyle w:val="paragraph"/>
        <w:spacing w:before="0" w:after="0"/>
        <w:textAlignment w:val="baseline"/>
        <w:rPr>
          <w:rFonts w:ascii="Segoe UI" w:hAnsi="Segoe UI" w:cs="Segoe UI"/>
          <w:sz w:val="18"/>
          <w:szCs w:val="18"/>
        </w:rPr>
      </w:pPr>
      <w:r>
        <w:rPr>
          <w:rStyle w:val="normaltextrun"/>
          <w:rFonts w:ascii="Calibri" w:hAnsi="Calibri" w:cs="Calibri"/>
          <w:b/>
          <w:bCs/>
          <w:color w:val="000000"/>
        </w:rPr>
        <w:t>Contact</w:t>
      </w:r>
      <w:r>
        <w:rPr>
          <w:rStyle w:val="eop"/>
          <w:rFonts w:ascii="Calibri" w:hAnsi="Calibri" w:cs="Calibri"/>
          <w:color w:val="000000"/>
        </w:rPr>
        <w:t> </w:t>
      </w:r>
    </w:p>
    <w:p w14:paraId="3E9AA001" w14:textId="47E897DF" w:rsidR="00814E1F" w:rsidRDefault="00814E1F" w:rsidP="00814E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Emma Wilkins </w:t>
      </w:r>
      <w:r w:rsidR="00EB625A">
        <w:rPr>
          <w:rStyle w:val="normaltextrun"/>
          <w:rFonts w:ascii="Calibri" w:hAnsi="Calibri" w:cs="Calibri"/>
          <w:color w:val="000000"/>
        </w:rPr>
        <w:t xml:space="preserve">- </w:t>
      </w:r>
      <w:r>
        <w:rPr>
          <w:rStyle w:val="normaltextrun"/>
          <w:rFonts w:ascii="Calibri" w:hAnsi="Calibri" w:cs="Calibri"/>
          <w:color w:val="000000"/>
        </w:rPr>
        <w:t>Comms</w:t>
      </w:r>
    </w:p>
    <w:p w14:paraId="4CF91D48" w14:textId="77777777" w:rsidR="00814E1F" w:rsidRDefault="00EB625A" w:rsidP="00814E1F">
      <w:pPr>
        <w:pStyle w:val="paragraph"/>
        <w:spacing w:before="0" w:beforeAutospacing="0" w:after="0" w:afterAutospacing="0"/>
        <w:textAlignment w:val="baseline"/>
        <w:rPr>
          <w:rFonts w:ascii="Segoe UI" w:hAnsi="Segoe UI" w:cs="Segoe UI"/>
          <w:sz w:val="18"/>
          <w:szCs w:val="18"/>
        </w:rPr>
      </w:pPr>
      <w:hyperlink r:id="rId8" w:tgtFrame="_blank" w:history="1">
        <w:r w:rsidR="00814E1F">
          <w:rPr>
            <w:rStyle w:val="normaltextrun"/>
            <w:rFonts w:ascii="Calibri" w:hAnsi="Calibri" w:cs="Calibri"/>
            <w:color w:val="0000FF"/>
            <w:u w:val="single"/>
          </w:rPr>
          <w:t>emma.wilkins@reachhaverhill.org.uk</w:t>
        </w:r>
      </w:hyperlink>
      <w:r w:rsidR="00814E1F">
        <w:rPr>
          <w:rStyle w:val="eop"/>
          <w:rFonts w:ascii="Calibri" w:hAnsi="Calibri" w:cs="Calibri"/>
          <w:color w:val="000000"/>
        </w:rPr>
        <w:t> </w:t>
      </w:r>
    </w:p>
    <w:p w14:paraId="0BE5219C" w14:textId="18468232" w:rsidR="00814E1F" w:rsidRDefault="00814E1F" w:rsidP="00814E1F">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07435 740112 </w:t>
      </w:r>
      <w:r>
        <w:rPr>
          <w:rStyle w:val="eop"/>
          <w:rFonts w:ascii="Calibri" w:hAnsi="Calibri" w:cs="Calibri"/>
          <w:color w:val="000000"/>
        </w:rPr>
        <w:t>(Mobile)</w:t>
      </w:r>
    </w:p>
    <w:p w14:paraId="1D569AB5" w14:textId="77777777" w:rsidR="00814E1F" w:rsidRDefault="00814E1F" w:rsidP="00814E1F">
      <w:pPr>
        <w:pStyle w:val="paragraph"/>
        <w:spacing w:before="0" w:beforeAutospacing="0" w:after="0" w:afterAutospacing="0"/>
        <w:textAlignment w:val="baseline"/>
        <w:rPr>
          <w:rStyle w:val="eop"/>
          <w:rFonts w:ascii="Calibri" w:hAnsi="Calibri" w:cs="Calibri"/>
          <w:color w:val="000000"/>
        </w:rPr>
      </w:pPr>
      <w:r w:rsidRPr="00814E1F">
        <w:rPr>
          <w:rStyle w:val="eop"/>
          <w:rFonts w:ascii="Calibri" w:hAnsi="Calibri" w:cs="Calibri"/>
          <w:color w:val="000000"/>
        </w:rPr>
        <w:t>0800 009 6710 (Office)</w:t>
      </w:r>
    </w:p>
    <w:p w14:paraId="704717F7" w14:textId="6A320E2C" w:rsidR="00814E1F" w:rsidRDefault="00EB625A" w:rsidP="00814E1F">
      <w:pPr>
        <w:pStyle w:val="paragraph"/>
        <w:spacing w:before="0" w:beforeAutospacing="0" w:after="0" w:afterAutospacing="0"/>
        <w:textAlignment w:val="baseline"/>
        <w:rPr>
          <w:rFonts w:ascii="Segoe UI" w:hAnsi="Segoe UI" w:cs="Segoe UI"/>
          <w:sz w:val="18"/>
          <w:szCs w:val="18"/>
        </w:rPr>
      </w:pPr>
      <w:hyperlink r:id="rId9" w:tgtFrame="_blank" w:history="1">
        <w:r w:rsidR="00814E1F">
          <w:rPr>
            <w:rStyle w:val="normaltextrun"/>
            <w:rFonts w:ascii="Calibri" w:hAnsi="Calibri" w:cs="Calibri"/>
            <w:color w:val="0000FF"/>
            <w:u w:val="single"/>
          </w:rPr>
          <w:t>www.reachhaverhill.org.uk</w:t>
        </w:r>
      </w:hyperlink>
      <w:r w:rsidR="00814E1F">
        <w:rPr>
          <w:rStyle w:val="eop"/>
          <w:rFonts w:ascii="Calibri" w:hAnsi="Calibri" w:cs="Calibri"/>
          <w:color w:val="000000"/>
        </w:rPr>
        <w:t> </w:t>
      </w:r>
    </w:p>
    <w:p w14:paraId="726F44B5" w14:textId="77777777" w:rsidR="00814E1F" w:rsidRDefault="00814E1F" w:rsidP="00814E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31ABB5D6" w14:textId="2E7B87E3" w:rsidR="00814E1F" w:rsidRDefault="00814E1F" w:rsidP="00814E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Henry Wilson</w:t>
      </w:r>
      <w:r w:rsidR="00EB625A">
        <w:rPr>
          <w:rStyle w:val="normaltextrun"/>
          <w:rFonts w:ascii="Calibri" w:hAnsi="Calibri" w:cs="Calibri"/>
        </w:rPr>
        <w:t xml:space="preserve"> MBE</w:t>
      </w:r>
      <w:r>
        <w:rPr>
          <w:rStyle w:val="normaltextrun"/>
          <w:rFonts w:ascii="Calibri" w:hAnsi="Calibri" w:cs="Calibri"/>
        </w:rPr>
        <w:t xml:space="preserve"> – CEO</w:t>
      </w:r>
      <w:r>
        <w:rPr>
          <w:rStyle w:val="eop"/>
          <w:rFonts w:ascii="Calibri" w:hAnsi="Calibri" w:cs="Calibri"/>
        </w:rPr>
        <w:t> </w:t>
      </w:r>
    </w:p>
    <w:p w14:paraId="236BA3BE" w14:textId="77777777" w:rsidR="00814E1F" w:rsidRDefault="00EB625A" w:rsidP="00814E1F">
      <w:pPr>
        <w:pStyle w:val="paragraph"/>
        <w:spacing w:before="0" w:beforeAutospacing="0" w:after="0" w:afterAutospacing="0"/>
        <w:textAlignment w:val="baseline"/>
        <w:rPr>
          <w:rFonts w:ascii="Segoe UI" w:hAnsi="Segoe UI" w:cs="Segoe UI"/>
          <w:sz w:val="18"/>
          <w:szCs w:val="18"/>
        </w:rPr>
      </w:pPr>
      <w:hyperlink r:id="rId10" w:tgtFrame="_blank" w:history="1">
        <w:r w:rsidR="00814E1F">
          <w:rPr>
            <w:rStyle w:val="normaltextrun"/>
            <w:rFonts w:ascii="Calibri" w:hAnsi="Calibri" w:cs="Calibri"/>
            <w:color w:val="0000FF"/>
            <w:u w:val="single"/>
          </w:rPr>
          <w:t>Henry.wilson@reachhaverhill.org.uk</w:t>
        </w:r>
      </w:hyperlink>
      <w:r w:rsidR="00814E1F">
        <w:rPr>
          <w:rStyle w:val="eop"/>
          <w:rFonts w:ascii="Calibri" w:hAnsi="Calibri" w:cs="Calibri"/>
        </w:rPr>
        <w:t> </w:t>
      </w:r>
    </w:p>
    <w:p w14:paraId="7375710F" w14:textId="77777777" w:rsidR="00814E1F" w:rsidRPr="009074E4" w:rsidRDefault="00814E1F" w:rsidP="00814E1F">
      <w:pPr>
        <w:pStyle w:val="paragraph"/>
        <w:spacing w:before="0" w:beforeAutospacing="0" w:after="0" w:afterAutospacing="0"/>
        <w:textAlignment w:val="baseline"/>
        <w:rPr>
          <w:rFonts w:ascii="Calibri" w:hAnsi="Calibri" w:cs="Calibri"/>
          <w:color w:val="000000"/>
          <w:shd w:val="clear" w:color="auto" w:fill="FFFFFF"/>
        </w:rPr>
      </w:pPr>
      <w:r w:rsidRPr="009074E4">
        <w:rPr>
          <w:rFonts w:ascii="Calibri" w:hAnsi="Calibri" w:cs="Calibri"/>
          <w:color w:val="000000"/>
          <w:shd w:val="clear" w:color="auto" w:fill="FFFFFF"/>
        </w:rPr>
        <w:t>07710 618951</w:t>
      </w:r>
    </w:p>
    <w:p w14:paraId="7B7F3FC3" w14:textId="77777777" w:rsidR="00814E1F" w:rsidRDefault="00EB625A" w:rsidP="00814E1F">
      <w:pPr>
        <w:pStyle w:val="paragraph"/>
        <w:spacing w:before="0" w:beforeAutospacing="0" w:after="0" w:afterAutospacing="0"/>
        <w:textAlignment w:val="baseline"/>
        <w:rPr>
          <w:rFonts w:ascii="Segoe UI" w:hAnsi="Segoe UI" w:cs="Segoe UI"/>
          <w:sz w:val="18"/>
          <w:szCs w:val="18"/>
        </w:rPr>
      </w:pPr>
      <w:hyperlink r:id="rId11" w:tgtFrame="_blank" w:history="1">
        <w:r w:rsidR="00814E1F">
          <w:rPr>
            <w:rStyle w:val="normaltextrun"/>
            <w:rFonts w:ascii="Calibri" w:hAnsi="Calibri" w:cs="Calibri"/>
            <w:color w:val="0000FF"/>
            <w:u w:val="single"/>
          </w:rPr>
          <w:t>www.reachhaverhill.org.uk</w:t>
        </w:r>
      </w:hyperlink>
      <w:r w:rsidR="00814E1F">
        <w:rPr>
          <w:rStyle w:val="eop"/>
          <w:rFonts w:ascii="Calibri" w:hAnsi="Calibri" w:cs="Calibri"/>
          <w:color w:val="000000"/>
        </w:rPr>
        <w:t> </w:t>
      </w:r>
    </w:p>
    <w:p w14:paraId="5BBE0AA8" w14:textId="77777777" w:rsidR="00814E1F" w:rsidRDefault="00814E1F" w:rsidP="00814E1F">
      <w:pPr>
        <w:pStyle w:val="paragraph"/>
        <w:spacing w:before="0" w:beforeAutospacing="0" w:after="0" w:afterAutospacing="0"/>
        <w:textAlignment w:val="baseline"/>
        <w:rPr>
          <w:rFonts w:ascii="Segoe UI" w:hAnsi="Segoe UI" w:cs="Segoe UI"/>
          <w:sz w:val="18"/>
          <w:szCs w:val="18"/>
        </w:rPr>
      </w:pPr>
    </w:p>
    <w:p w14:paraId="24ABC1C0" w14:textId="4CE3D781" w:rsidR="00814E1F" w:rsidRDefault="00814E1F" w:rsidP="00814E1F">
      <w:pPr>
        <w:pStyle w:val="paragraph"/>
        <w:spacing w:before="0" w:after="0"/>
        <w:textAlignment w:val="baseline"/>
        <w:rPr>
          <w:rFonts w:ascii="Segoe UI" w:hAnsi="Segoe UI" w:cs="Segoe UI"/>
          <w:sz w:val="18"/>
          <w:szCs w:val="18"/>
        </w:rPr>
      </w:pPr>
      <w:r>
        <w:rPr>
          <w:rStyle w:val="normaltextrun"/>
          <w:rFonts w:ascii="Calibri" w:hAnsi="Calibri" w:cs="Calibri"/>
          <w:i/>
          <w:iCs/>
          <w:color w:val="000000"/>
        </w:rPr>
        <w:t>REACH Community Projects (registered charity 1169108) was founded in 2010 by Henry Wilson MBE, a lifelong resident of Haverhill. The charity aims to help people facing financial crisis in Haverhill and the surrounding areas by meeting needs and reviving hope. As well as operating a foodbank (part of the Trussell Trust national network) and providing emergency aid (help with utilities, basic bedding, and kitchenware through partnerships with other organisations), REACH works longer term with clients to help them rise above and out of their crisis. This includes offering debt and budgeting advice (REACH is part of the Community Money Advice network), signposting clients to other appropriate support (help with mental health, homelessness, legal advice etc.) and supporting clients in other ways including helping them to complete forms, apply for jobs, accompanying them to court hearings and more.</w:t>
      </w:r>
      <w:r>
        <w:rPr>
          <w:rStyle w:val="eop"/>
          <w:rFonts w:ascii="Calibri" w:hAnsi="Calibri" w:cs="Calibri"/>
          <w:color w:val="000000"/>
        </w:rPr>
        <w:t> </w:t>
      </w:r>
    </w:p>
    <w:p w14:paraId="6C3499BF" w14:textId="77777777" w:rsidR="00814E1F" w:rsidRDefault="00814E1F" w:rsidP="00814E1F">
      <w:pPr>
        <w:pStyle w:val="paragraph"/>
        <w:spacing w:before="0" w:after="0"/>
        <w:textAlignment w:val="baseline"/>
        <w:rPr>
          <w:rFonts w:ascii="Segoe UI" w:hAnsi="Segoe UI" w:cs="Segoe UI"/>
          <w:sz w:val="18"/>
          <w:szCs w:val="18"/>
        </w:rPr>
      </w:pPr>
      <w:r>
        <w:rPr>
          <w:rStyle w:val="normaltextrun"/>
          <w:rFonts w:ascii="Calibri" w:hAnsi="Calibri" w:cs="Calibri"/>
          <w:i/>
          <w:iCs/>
          <w:color w:val="000000"/>
        </w:rPr>
        <w:t>For further information, contact Emma Wilkins, Communications Team Leader, REACH Community Projects.</w:t>
      </w:r>
      <w:r>
        <w:rPr>
          <w:rStyle w:val="eop"/>
          <w:rFonts w:ascii="Calibri" w:hAnsi="Calibri" w:cs="Calibri"/>
          <w:color w:val="000000"/>
        </w:rPr>
        <w:t> </w:t>
      </w:r>
    </w:p>
    <w:p w14:paraId="210F47E3" w14:textId="77777777" w:rsidR="00814E1F" w:rsidRDefault="00814E1F">
      <w:pPr>
        <w:rPr>
          <w:color w:val="000000" w:themeColor="text1"/>
        </w:rPr>
      </w:pPr>
    </w:p>
    <w:sectPr w:rsidR="00814E1F" w:rsidSect="00315E8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90F06"/>
    <w:rsid w:val="000347E3"/>
    <w:rsid w:val="00041B83"/>
    <w:rsid w:val="0005374B"/>
    <w:rsid w:val="0006480E"/>
    <w:rsid w:val="00067E1E"/>
    <w:rsid w:val="0007385C"/>
    <w:rsid w:val="000A4B7E"/>
    <w:rsid w:val="000C633E"/>
    <w:rsid w:val="0010481F"/>
    <w:rsid w:val="00110CBA"/>
    <w:rsid w:val="00112D4A"/>
    <w:rsid w:val="001229C1"/>
    <w:rsid w:val="00160FF4"/>
    <w:rsid w:val="001808E3"/>
    <w:rsid w:val="00192C75"/>
    <w:rsid w:val="001967F7"/>
    <w:rsid w:val="00196CC1"/>
    <w:rsid w:val="001A232D"/>
    <w:rsid w:val="001B7868"/>
    <w:rsid w:val="001C349F"/>
    <w:rsid w:val="001C5020"/>
    <w:rsid w:val="001C5DA4"/>
    <w:rsid w:val="001F0A0C"/>
    <w:rsid w:val="00202E86"/>
    <w:rsid w:val="00221D9B"/>
    <w:rsid w:val="002422B7"/>
    <w:rsid w:val="00260A23"/>
    <w:rsid w:val="0026525F"/>
    <w:rsid w:val="0028094F"/>
    <w:rsid w:val="00293F17"/>
    <w:rsid w:val="002A53FD"/>
    <w:rsid w:val="002B47FE"/>
    <w:rsid w:val="002C63DF"/>
    <w:rsid w:val="002D2E49"/>
    <w:rsid w:val="0030359B"/>
    <w:rsid w:val="00315E88"/>
    <w:rsid w:val="00326B18"/>
    <w:rsid w:val="00337F05"/>
    <w:rsid w:val="003457D2"/>
    <w:rsid w:val="0037217A"/>
    <w:rsid w:val="00372503"/>
    <w:rsid w:val="00390F06"/>
    <w:rsid w:val="00392BB6"/>
    <w:rsid w:val="003A1647"/>
    <w:rsid w:val="003B55ED"/>
    <w:rsid w:val="003F05FB"/>
    <w:rsid w:val="00403BE9"/>
    <w:rsid w:val="00440EC7"/>
    <w:rsid w:val="00447C09"/>
    <w:rsid w:val="00475AC4"/>
    <w:rsid w:val="00482268"/>
    <w:rsid w:val="004A5CA6"/>
    <w:rsid w:val="004B0151"/>
    <w:rsid w:val="004B5F36"/>
    <w:rsid w:val="004E7955"/>
    <w:rsid w:val="004F6D2F"/>
    <w:rsid w:val="00507985"/>
    <w:rsid w:val="0051752B"/>
    <w:rsid w:val="00521C53"/>
    <w:rsid w:val="00534024"/>
    <w:rsid w:val="00536436"/>
    <w:rsid w:val="00576CD4"/>
    <w:rsid w:val="00577B40"/>
    <w:rsid w:val="00584813"/>
    <w:rsid w:val="005C12FB"/>
    <w:rsid w:val="005D16D5"/>
    <w:rsid w:val="005F183D"/>
    <w:rsid w:val="005F196F"/>
    <w:rsid w:val="00631E3B"/>
    <w:rsid w:val="00633AFC"/>
    <w:rsid w:val="00643231"/>
    <w:rsid w:val="00647FC3"/>
    <w:rsid w:val="00657B53"/>
    <w:rsid w:val="00657DAE"/>
    <w:rsid w:val="006D0187"/>
    <w:rsid w:val="006E5DB1"/>
    <w:rsid w:val="006E7AF7"/>
    <w:rsid w:val="007412E5"/>
    <w:rsid w:val="0074456B"/>
    <w:rsid w:val="007509C5"/>
    <w:rsid w:val="007550D4"/>
    <w:rsid w:val="007707FF"/>
    <w:rsid w:val="0078647D"/>
    <w:rsid w:val="007A08B5"/>
    <w:rsid w:val="007A1BDF"/>
    <w:rsid w:val="007E1779"/>
    <w:rsid w:val="007E2ECB"/>
    <w:rsid w:val="007F784A"/>
    <w:rsid w:val="00814E1F"/>
    <w:rsid w:val="00875138"/>
    <w:rsid w:val="0087675A"/>
    <w:rsid w:val="008856DB"/>
    <w:rsid w:val="008B6B7E"/>
    <w:rsid w:val="00903C03"/>
    <w:rsid w:val="009112BF"/>
    <w:rsid w:val="00915409"/>
    <w:rsid w:val="009353C8"/>
    <w:rsid w:val="00960CC1"/>
    <w:rsid w:val="00976B47"/>
    <w:rsid w:val="00977EE4"/>
    <w:rsid w:val="009931AE"/>
    <w:rsid w:val="009C28FE"/>
    <w:rsid w:val="009D1636"/>
    <w:rsid w:val="009F41F2"/>
    <w:rsid w:val="00A23A2D"/>
    <w:rsid w:val="00A328A9"/>
    <w:rsid w:val="00A40E41"/>
    <w:rsid w:val="00A43018"/>
    <w:rsid w:val="00A5100E"/>
    <w:rsid w:val="00A80E8D"/>
    <w:rsid w:val="00AB207B"/>
    <w:rsid w:val="00AB58E9"/>
    <w:rsid w:val="00AC0953"/>
    <w:rsid w:val="00AF04E0"/>
    <w:rsid w:val="00AF5570"/>
    <w:rsid w:val="00B133A0"/>
    <w:rsid w:val="00B15BC3"/>
    <w:rsid w:val="00B24EBC"/>
    <w:rsid w:val="00B32A6C"/>
    <w:rsid w:val="00B35F57"/>
    <w:rsid w:val="00B67B4C"/>
    <w:rsid w:val="00B80AFA"/>
    <w:rsid w:val="00BB6B6D"/>
    <w:rsid w:val="00BD1755"/>
    <w:rsid w:val="00BE07B1"/>
    <w:rsid w:val="00BF4DF4"/>
    <w:rsid w:val="00BF4F0E"/>
    <w:rsid w:val="00C35287"/>
    <w:rsid w:val="00C43B4F"/>
    <w:rsid w:val="00C448A6"/>
    <w:rsid w:val="00C45A4A"/>
    <w:rsid w:val="00C603C0"/>
    <w:rsid w:val="00C65F3A"/>
    <w:rsid w:val="00C7793C"/>
    <w:rsid w:val="00C94768"/>
    <w:rsid w:val="00C97BD4"/>
    <w:rsid w:val="00CA6089"/>
    <w:rsid w:val="00CC6CCE"/>
    <w:rsid w:val="00CC706D"/>
    <w:rsid w:val="00CE2249"/>
    <w:rsid w:val="00D068B7"/>
    <w:rsid w:val="00D22A80"/>
    <w:rsid w:val="00D26CC7"/>
    <w:rsid w:val="00D43C18"/>
    <w:rsid w:val="00D4602B"/>
    <w:rsid w:val="00D5169F"/>
    <w:rsid w:val="00D817D2"/>
    <w:rsid w:val="00D8245B"/>
    <w:rsid w:val="00D83FCE"/>
    <w:rsid w:val="00DA34EE"/>
    <w:rsid w:val="00DE3E14"/>
    <w:rsid w:val="00DF3DD9"/>
    <w:rsid w:val="00DF463A"/>
    <w:rsid w:val="00E177B0"/>
    <w:rsid w:val="00E35BB3"/>
    <w:rsid w:val="00E36763"/>
    <w:rsid w:val="00E3709D"/>
    <w:rsid w:val="00E41C49"/>
    <w:rsid w:val="00E51FE7"/>
    <w:rsid w:val="00EB08B4"/>
    <w:rsid w:val="00EB625A"/>
    <w:rsid w:val="00EE1DA9"/>
    <w:rsid w:val="00EF3B38"/>
    <w:rsid w:val="00EF3ECA"/>
    <w:rsid w:val="00F0042F"/>
    <w:rsid w:val="00F23306"/>
    <w:rsid w:val="00F376B5"/>
    <w:rsid w:val="00F704C2"/>
    <w:rsid w:val="00FA6353"/>
    <w:rsid w:val="00FD797C"/>
    <w:rsid w:val="00FE6E73"/>
    <w:rsid w:val="00FF6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7C75D"/>
  <w15:docId w15:val="{DF3203C8-A12C-4D78-824D-386598BF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heme="minorHAnsi"/>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3D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5409"/>
    <w:rPr>
      <w:color w:val="0000FF" w:themeColor="hyperlink"/>
      <w:u w:val="single"/>
    </w:rPr>
  </w:style>
  <w:style w:type="paragraph" w:styleId="BalloonText">
    <w:name w:val="Balloon Text"/>
    <w:basedOn w:val="Normal"/>
    <w:link w:val="BalloonTextChar"/>
    <w:rsid w:val="00577B40"/>
    <w:rPr>
      <w:rFonts w:ascii="Tahoma" w:hAnsi="Tahoma" w:cs="Tahoma"/>
      <w:sz w:val="16"/>
      <w:szCs w:val="16"/>
    </w:rPr>
  </w:style>
  <w:style w:type="character" w:customStyle="1" w:styleId="BalloonTextChar">
    <w:name w:val="Balloon Text Char"/>
    <w:basedOn w:val="DefaultParagraphFont"/>
    <w:link w:val="BalloonText"/>
    <w:rsid w:val="00577B40"/>
    <w:rPr>
      <w:rFonts w:ascii="Tahoma" w:hAnsi="Tahoma" w:cs="Tahoma"/>
      <w:sz w:val="16"/>
      <w:szCs w:val="16"/>
    </w:rPr>
  </w:style>
  <w:style w:type="paragraph" w:customStyle="1" w:styleId="paragraph">
    <w:name w:val="paragraph"/>
    <w:basedOn w:val="Normal"/>
    <w:rsid w:val="00814E1F"/>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814E1F"/>
  </w:style>
  <w:style w:type="character" w:customStyle="1" w:styleId="eop">
    <w:name w:val="eop"/>
    <w:basedOn w:val="DefaultParagraphFont"/>
    <w:rsid w:val="0081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ma.wilkins@reachhaverhill.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jrf.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eachhaverhill.org.uk/" TargetMode="External"/><Relationship Id="rId5" Type="http://schemas.openxmlformats.org/officeDocument/2006/relationships/webSettings" Target="webSettings.xml"/><Relationship Id="rId10" Type="http://schemas.openxmlformats.org/officeDocument/2006/relationships/hyperlink" Target="mailto:henry.wilson@reachhaverhill.org.uk" TargetMode="External"/><Relationship Id="rId4" Type="http://schemas.openxmlformats.org/officeDocument/2006/relationships/settings" Target="settings.xml"/><Relationship Id="rId9" Type="http://schemas.openxmlformats.org/officeDocument/2006/relationships/hyperlink" Target="http://www.reachhaverhi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cb96c22ce3006c7ad49e7c1890398805">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3aa39d56ae451e208890462456179823"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187D5-A174-4109-B5FA-66377BA64B18}">
  <ds:schemaRefs>
    <ds:schemaRef ds:uri="http://schemas.microsoft.com/sharepoint/v3/contenttype/forms"/>
  </ds:schemaRefs>
</ds:datastoreItem>
</file>

<file path=customXml/itemProps2.xml><?xml version="1.0" encoding="utf-8"?>
<ds:datastoreItem xmlns:ds="http://schemas.openxmlformats.org/officeDocument/2006/customXml" ds:itemID="{EB6B9CA0-FE2C-405A-B501-9D1FC526B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1cce8-740a-4c53-940c-658faa487a63"/>
    <ds:schemaRef ds:uri="505d2009-b73b-428c-91b0-d939c6709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Emma Wilkins</cp:lastModifiedBy>
  <cp:revision>6</cp:revision>
  <cp:lastPrinted>2024-01-30T08:52:00Z</cp:lastPrinted>
  <dcterms:created xsi:type="dcterms:W3CDTF">2024-01-30T08:48:00Z</dcterms:created>
  <dcterms:modified xsi:type="dcterms:W3CDTF">2024-01-30T10:00:00Z</dcterms:modified>
</cp:coreProperties>
</file>